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19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DEVELOPMENT BANK OF SOUTH </w:t>
      </w:r>
      <w:r w:rsidR="00E365CA">
        <w:rPr>
          <w:rFonts w:cs="Arial"/>
          <w:b/>
          <w:i/>
          <w:sz w:val="18"/>
          <w:szCs w:val="18"/>
          <w:lang w:val="en-ZA"/>
        </w:rPr>
        <w:t>AFRICA</w:t>
      </w:r>
      <w:r w:rsidR="00E365CA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DV22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Default="00D32F09" w:rsidP="003162E6">
      <w:pPr>
        <w:suppressAutoHyphens/>
        <w:spacing w:line="312" w:lineRule="auto"/>
        <w:ind w:right="-425"/>
        <w:jc w:val="both"/>
        <w:rPr>
          <w:rFonts w:cs="Arial"/>
          <w:bCs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>The JSE Limited has granted a</w:t>
      </w:r>
      <w:r w:rsidR="007B1F2D">
        <w:rPr>
          <w:rFonts w:cs="Arial"/>
          <w:color w:val="333333"/>
          <w:sz w:val="18"/>
          <w:szCs w:val="18"/>
          <w:lang w:val="en-ZA"/>
        </w:rPr>
        <w:t xml:space="preserve">n additional </w:t>
      </w:r>
      <w:bookmarkStart w:id="1" w:name="_GoBack"/>
      <w:bookmarkEnd w:id="1"/>
      <w:r w:rsidRPr="00121666">
        <w:rPr>
          <w:rFonts w:cs="Arial"/>
          <w:color w:val="333333"/>
          <w:sz w:val="18"/>
          <w:szCs w:val="18"/>
          <w:lang w:val="en-ZA"/>
        </w:rPr>
        <w:t xml:space="preserve">listing to </w:t>
      </w:r>
      <w:r>
        <w:rPr>
          <w:rFonts w:cs="Arial"/>
          <w:b/>
          <w:sz w:val="18"/>
          <w:szCs w:val="18"/>
          <w:lang w:val="en-ZA"/>
        </w:rPr>
        <w:t>DEVELOPMENT BANK OF SOUTH AFRICA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19 June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3162E6" w:rsidRPr="003162E6">
        <w:rPr>
          <w:rFonts w:cs="Arial"/>
          <w:b/>
          <w:bCs/>
          <w:sz w:val="18"/>
          <w:szCs w:val="18"/>
          <w:lang w:val="en-ZA"/>
        </w:rPr>
        <w:t xml:space="preserve">21 January 2008 </w:t>
      </w:r>
      <w:r w:rsidR="003162E6" w:rsidRPr="003162E6">
        <w:rPr>
          <w:rFonts w:cs="Arial"/>
          <w:bCs/>
          <w:sz w:val="18"/>
          <w:szCs w:val="18"/>
          <w:lang w:val="en-ZA"/>
        </w:rPr>
        <w:t>as updated from time to time.</w:t>
      </w:r>
    </w:p>
    <w:p w:rsidR="004118A8" w:rsidRPr="00121666" w:rsidRDefault="004118A8" w:rsidP="003162E6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4118A8"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3162E6" w:rsidRPr="003162E6">
        <w:rPr>
          <w:rFonts w:cs="Arial"/>
          <w:sz w:val="18"/>
          <w:szCs w:val="18"/>
          <w:lang w:val="en-ZA"/>
        </w:rPr>
        <w:t>R 22,095,000,000.00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9,065,000,000.00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DV22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200,000,000.00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3162E6">
        <w:rPr>
          <w:rFonts w:cs="Arial"/>
          <w:sz w:val="18"/>
          <w:szCs w:val="18"/>
          <w:lang w:val="en-ZA"/>
        </w:rPr>
        <w:t>106.19622</w:t>
      </w:r>
      <w:r>
        <w:rPr>
          <w:rFonts w:cs="Arial"/>
          <w:sz w:val="18"/>
          <w:szCs w:val="18"/>
          <w:lang w:val="en-ZA"/>
        </w:rPr>
        <w:t xml:space="preserve"> 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9.45%</w:t>
      </w:r>
    </w:p>
    <w:p w:rsidR="00D32F09" w:rsidRPr="003162E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3162E6">
        <w:rPr>
          <w:rFonts w:cs="Arial"/>
          <w:b/>
          <w:sz w:val="18"/>
          <w:szCs w:val="18"/>
          <w:lang w:val="en-ZA"/>
        </w:rPr>
        <w:t>Indicator</w:t>
      </w:r>
      <w:r w:rsidR="003162E6">
        <w:rPr>
          <w:rFonts w:cs="Arial"/>
          <w:b/>
          <w:sz w:val="18"/>
          <w:szCs w:val="18"/>
          <w:lang w:val="en-ZA"/>
        </w:rPr>
        <w:tab/>
      </w:r>
      <w:r w:rsidR="003162E6" w:rsidRPr="003162E6">
        <w:rPr>
          <w:rFonts w:cs="Arial"/>
          <w:sz w:val="18"/>
          <w:szCs w:val="18"/>
          <w:lang w:val="en-ZA"/>
        </w:rPr>
        <w:t>Fixed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7 February 2020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28 January, 28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February, 7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27 January, 27 July</w:t>
      </w:r>
    </w:p>
    <w:p w:rsidR="00D32F09" w:rsidRPr="00121666" w:rsidRDefault="003162E6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19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 w:rsidR="003162E6">
        <w:rPr>
          <w:rFonts w:cs="Arial"/>
          <w:sz w:val="18"/>
          <w:szCs w:val="18"/>
          <w:lang w:val="en-ZA"/>
        </w:rPr>
        <w:t>7 February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August 2008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ZAG000049610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3162E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3162E6" w:rsidRPr="003162E6" w:rsidRDefault="003162E6" w:rsidP="003162E6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3162E6">
        <w:rPr>
          <w:rFonts w:cs="Arial"/>
          <w:sz w:val="18"/>
          <w:szCs w:val="18"/>
          <w:lang w:val="en-ZA"/>
        </w:rPr>
        <w:t>Dorothy Kobe</w:t>
      </w:r>
      <w:r w:rsidRPr="003162E6">
        <w:rPr>
          <w:rFonts w:cs="Arial"/>
          <w:sz w:val="18"/>
          <w:szCs w:val="18"/>
          <w:lang w:val="en-ZA"/>
        </w:rPr>
        <w:tab/>
      </w:r>
      <w:r w:rsidRPr="003162E6">
        <w:rPr>
          <w:rFonts w:cs="Arial"/>
          <w:sz w:val="18"/>
          <w:szCs w:val="18"/>
          <w:lang w:val="en-ZA"/>
        </w:rPr>
        <w:tab/>
      </w:r>
      <w:r w:rsidRPr="003162E6">
        <w:rPr>
          <w:rFonts w:cs="Arial"/>
          <w:sz w:val="18"/>
          <w:szCs w:val="18"/>
          <w:lang w:val="en-ZA"/>
        </w:rPr>
        <w:tab/>
        <w:t>DBSA</w:t>
      </w:r>
      <w:r w:rsidRPr="003162E6">
        <w:rPr>
          <w:rFonts w:cs="Arial"/>
          <w:sz w:val="18"/>
          <w:szCs w:val="18"/>
          <w:lang w:val="en-ZA"/>
        </w:rPr>
        <w:tab/>
      </w:r>
      <w:r w:rsidRPr="003162E6">
        <w:rPr>
          <w:rFonts w:cs="Arial"/>
          <w:sz w:val="18"/>
          <w:szCs w:val="18"/>
          <w:lang w:val="en-ZA"/>
        </w:rPr>
        <w:tab/>
      </w:r>
      <w:r w:rsidRPr="003162E6">
        <w:rPr>
          <w:rFonts w:cs="Arial"/>
          <w:sz w:val="18"/>
          <w:szCs w:val="18"/>
          <w:lang w:val="en-ZA"/>
        </w:rPr>
        <w:tab/>
        <w:t>011 313 3744</w:t>
      </w:r>
    </w:p>
    <w:p w:rsidR="003162E6" w:rsidRPr="003162E6" w:rsidRDefault="003162E6" w:rsidP="003162E6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proofErr w:type="spellStart"/>
      <w:r w:rsidRPr="003162E6">
        <w:rPr>
          <w:rFonts w:cs="Arial"/>
          <w:sz w:val="18"/>
          <w:szCs w:val="18"/>
          <w:lang w:val="en-ZA"/>
        </w:rPr>
        <w:t>Prasanna</w:t>
      </w:r>
      <w:proofErr w:type="spellEnd"/>
      <w:r w:rsidRPr="003162E6">
        <w:rPr>
          <w:rFonts w:cs="Arial"/>
          <w:sz w:val="18"/>
          <w:szCs w:val="18"/>
          <w:lang w:val="en-ZA"/>
        </w:rPr>
        <w:t xml:space="preserve"> Nana</w:t>
      </w:r>
      <w:r w:rsidRPr="003162E6">
        <w:rPr>
          <w:rFonts w:cs="Arial"/>
          <w:sz w:val="18"/>
          <w:szCs w:val="18"/>
          <w:lang w:val="en-ZA"/>
        </w:rPr>
        <w:tab/>
      </w:r>
      <w:r w:rsidRPr="003162E6">
        <w:rPr>
          <w:rFonts w:cs="Arial"/>
          <w:sz w:val="18"/>
          <w:szCs w:val="18"/>
          <w:lang w:val="en-ZA"/>
        </w:rPr>
        <w:tab/>
      </w:r>
      <w:r w:rsidRPr="003162E6">
        <w:rPr>
          <w:rFonts w:cs="Arial"/>
          <w:sz w:val="18"/>
          <w:szCs w:val="18"/>
          <w:lang w:val="en-ZA"/>
        </w:rPr>
        <w:tab/>
        <w:t>Absa Capital</w:t>
      </w:r>
      <w:r w:rsidRPr="003162E6">
        <w:rPr>
          <w:rFonts w:cs="Arial"/>
          <w:sz w:val="18"/>
          <w:szCs w:val="18"/>
          <w:lang w:val="en-ZA"/>
        </w:rPr>
        <w:tab/>
      </w:r>
      <w:r w:rsidRPr="003162E6">
        <w:rPr>
          <w:rFonts w:cs="Arial"/>
          <w:sz w:val="18"/>
          <w:szCs w:val="18"/>
          <w:lang w:val="en-ZA"/>
        </w:rPr>
        <w:tab/>
        <w:t>011 895 7027</w:t>
      </w:r>
    </w:p>
    <w:p w:rsidR="003162E6" w:rsidRPr="003162E6" w:rsidRDefault="003162E6" w:rsidP="003162E6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3162E6">
        <w:rPr>
          <w:rFonts w:cs="Arial"/>
          <w:sz w:val="18"/>
          <w:szCs w:val="18"/>
          <w:lang w:val="en-ZA"/>
        </w:rPr>
        <w:t>Diboko Ledwaba</w:t>
      </w:r>
      <w:r w:rsidRPr="003162E6">
        <w:rPr>
          <w:rFonts w:cs="Arial"/>
          <w:sz w:val="18"/>
          <w:szCs w:val="18"/>
          <w:lang w:val="en-ZA"/>
        </w:rPr>
        <w:tab/>
      </w:r>
      <w:r w:rsidRPr="003162E6">
        <w:rPr>
          <w:rFonts w:cs="Arial"/>
          <w:sz w:val="18"/>
          <w:szCs w:val="18"/>
          <w:lang w:val="en-ZA"/>
        </w:rPr>
        <w:tab/>
      </w:r>
      <w:r w:rsidRPr="003162E6">
        <w:rPr>
          <w:rFonts w:cs="Arial"/>
          <w:sz w:val="18"/>
          <w:szCs w:val="18"/>
          <w:lang w:val="en-ZA"/>
        </w:rPr>
        <w:tab/>
        <w:t>JSE</w:t>
      </w:r>
      <w:r w:rsidRPr="003162E6">
        <w:rPr>
          <w:rFonts w:cs="Arial"/>
          <w:sz w:val="18"/>
          <w:szCs w:val="18"/>
          <w:lang w:val="en-ZA"/>
        </w:rPr>
        <w:tab/>
      </w:r>
      <w:r w:rsidRPr="003162E6">
        <w:rPr>
          <w:rFonts w:cs="Arial"/>
          <w:sz w:val="18"/>
          <w:szCs w:val="18"/>
          <w:lang w:val="en-ZA"/>
        </w:rPr>
        <w:tab/>
      </w:r>
      <w:r w:rsidRPr="003162E6">
        <w:rPr>
          <w:rFonts w:cs="Arial"/>
          <w:sz w:val="18"/>
          <w:szCs w:val="18"/>
          <w:lang w:val="en-ZA"/>
        </w:rPr>
        <w:tab/>
        <w:t>011 520 7222</w:t>
      </w:r>
    </w:p>
    <w:p w:rsidR="003162E6" w:rsidRDefault="003162E6" w:rsidP="003162E6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3162E6">
        <w:rPr>
          <w:rFonts w:cs="Arial"/>
          <w:sz w:val="18"/>
          <w:szCs w:val="18"/>
          <w:lang w:val="en-ZA"/>
        </w:rPr>
        <w:lastRenderedPageBreak/>
        <w:t xml:space="preserve">Kea </w:t>
      </w:r>
      <w:proofErr w:type="spellStart"/>
      <w:r w:rsidRPr="003162E6">
        <w:rPr>
          <w:rFonts w:cs="Arial"/>
          <w:sz w:val="18"/>
          <w:szCs w:val="18"/>
          <w:lang w:val="en-ZA"/>
        </w:rPr>
        <w:t>sape</w:t>
      </w:r>
      <w:proofErr w:type="spellEnd"/>
      <w:r w:rsidRPr="003162E6">
        <w:rPr>
          <w:rFonts w:cs="Arial"/>
          <w:sz w:val="18"/>
          <w:szCs w:val="18"/>
          <w:lang w:val="en-ZA"/>
        </w:rPr>
        <w:tab/>
      </w:r>
      <w:r w:rsidRPr="003162E6">
        <w:rPr>
          <w:rFonts w:cs="Arial"/>
          <w:sz w:val="18"/>
          <w:szCs w:val="18"/>
          <w:lang w:val="en-ZA"/>
        </w:rPr>
        <w:tab/>
      </w:r>
      <w:r w:rsidRPr="003162E6">
        <w:rPr>
          <w:rFonts w:cs="Arial"/>
          <w:sz w:val="18"/>
          <w:szCs w:val="18"/>
          <w:lang w:val="en-ZA"/>
        </w:rPr>
        <w:tab/>
        <w:t>JSE</w:t>
      </w:r>
      <w:r w:rsidRPr="003162E6">
        <w:rPr>
          <w:rFonts w:cs="Arial"/>
          <w:sz w:val="18"/>
          <w:szCs w:val="18"/>
          <w:lang w:val="en-ZA"/>
        </w:rPr>
        <w:tab/>
      </w:r>
      <w:r w:rsidRPr="003162E6">
        <w:rPr>
          <w:rFonts w:cs="Arial"/>
          <w:sz w:val="18"/>
          <w:szCs w:val="18"/>
          <w:lang w:val="en-ZA"/>
        </w:rPr>
        <w:tab/>
      </w:r>
      <w:r w:rsidRPr="003162E6">
        <w:rPr>
          <w:rFonts w:cs="Arial"/>
          <w:sz w:val="18"/>
          <w:szCs w:val="18"/>
          <w:lang w:val="en-ZA"/>
        </w:rPr>
        <w:tab/>
        <w:t>011 520 7603</w:t>
      </w:r>
    </w:p>
    <w:p w:rsidR="003162E6" w:rsidRDefault="003162E6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3162E6" w:rsidRPr="00121666" w:rsidRDefault="003162E6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sectPr w:rsidR="003162E6" w:rsidRPr="00121666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7B1F2D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7B1F2D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7FA03264" wp14:editId="3FBA31B2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B1F2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293C98DF" wp14:editId="14C160D5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19BDBC50" wp14:editId="1EEE0C0D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B1F2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2DD4E14E" wp14:editId="5AD42621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2D511109" wp14:editId="1A075698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2691D445" wp14:editId="438926BE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62E6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18A8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1F2D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5CA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7FC890E-1C7D-46E4-9F0C-E2AF0BF821BB}"/>
</file>

<file path=customXml/itemProps2.xml><?xml version="1.0" encoding="utf-8"?>
<ds:datastoreItem xmlns:ds="http://schemas.openxmlformats.org/officeDocument/2006/customXml" ds:itemID="{29BD783C-7B6B-4979-A32C-D8A60CE04CE3}"/>
</file>

<file path=customXml/itemProps3.xml><?xml version="1.0" encoding="utf-8"?>
<ds:datastoreItem xmlns:ds="http://schemas.openxmlformats.org/officeDocument/2006/customXml" ds:itemID="{EF49BCF1-6996-4713-889E-C944911B217A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10</TotalTime>
  <Pages>2</Pages>
  <Words>199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10</cp:revision>
  <cp:lastPrinted>2012-01-03T09:35:00Z</cp:lastPrinted>
  <dcterms:created xsi:type="dcterms:W3CDTF">2012-03-13T15:08:00Z</dcterms:created>
  <dcterms:modified xsi:type="dcterms:W3CDTF">2012-06-19T12:54:00Z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213200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